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Oznámení rozhodnutí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přijetí do Mateřské školy Chodská Lhota,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okres Domažlice, příspěvková organizace </w:t>
      </w:r>
    </w:p>
    <w:p>
      <w:pPr>
        <w:pStyle w:val="Normal"/>
        <w:jc w:val="left"/>
        <w:rPr/>
      </w:pPr>
      <w:r>
        <w:rPr>
          <w:b/>
          <w:sz w:val="24"/>
          <w:szCs w:val="24"/>
        </w:rPr>
        <w:t>Č. j.: 25/26</w:t>
      </w:r>
    </w:p>
    <w:p>
      <w:pPr>
        <w:pStyle w:val="Normal"/>
        <w:rPr/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Ředitelka školy rozhodla v souladu s §34, §165 odst. 2 a § 183 odst. 2 zákona     č. 561/2004 Sb. o předškolním, základním, středním, vyšším odborném a jiném vzdělávání (Školský zákon), ve znění pozdějších předpisů, že vyhovuje žádosti o přijetí k předškolnímu vzdělávání v </w:t>
      </w:r>
      <w:r>
        <w:rPr>
          <w:b/>
          <w:bCs/>
          <w:sz w:val="24"/>
          <w:szCs w:val="24"/>
        </w:rPr>
        <w:t>Mateřské škole Chodská Lhota od 1. 9. 2026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Mkatabulky"/>
        <w:tblW w:w="9211" w:type="dxa"/>
        <w:jc w:val="left"/>
        <w:tblInd w:w="-35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4605"/>
        <w:gridCol w:w="4606"/>
      </w:tblGrid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Uchazeč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Výsledek řízení</w:t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 w:val="24"/>
                <w:szCs w:val="24"/>
              </w:rPr>
              <w:t xml:space="preserve">Registrační číslo   </w:t>
            </w:r>
            <w:r>
              <w:rPr>
                <w:b/>
                <w:sz w:val="24"/>
                <w:szCs w:val="24"/>
              </w:rPr>
              <w:t>Z-MŠ 01/2024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Přijat/a</w:t>
            </w:r>
          </w:p>
        </w:tc>
      </w:tr>
      <w:tr>
        <w:trPr/>
        <w:tc>
          <w:tcPr>
            <w:tcW w:w="4605" w:type="dxa"/>
            <w:tcBorders>
              <w:top w:val="nil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 w:val="24"/>
                <w:szCs w:val="24"/>
              </w:rPr>
              <w:t xml:space="preserve">Registrační číslo   </w:t>
            </w:r>
            <w:r>
              <w:rPr>
                <w:b/>
                <w:sz w:val="24"/>
                <w:szCs w:val="24"/>
              </w:rPr>
              <w:t>Z-MŠ 02/2024</w:t>
            </w:r>
          </w:p>
        </w:tc>
        <w:tc>
          <w:tcPr>
            <w:tcW w:w="46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</w:rPr>
            </w:pPr>
            <w:bookmarkStart w:id="0" w:name="__DdeLink__56_1443533256"/>
            <w:bookmarkEnd w:id="0"/>
            <w:r>
              <w:rPr>
                <w:sz w:val="24"/>
                <w:szCs w:val="24"/>
              </w:rPr>
              <w:t>Přijat/a</w:t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 w:val="24"/>
                <w:szCs w:val="24"/>
              </w:rPr>
              <w:t xml:space="preserve">Registrační číslo   </w:t>
            </w:r>
            <w:r>
              <w:rPr>
                <w:b/>
                <w:sz w:val="24"/>
                <w:szCs w:val="24"/>
              </w:rPr>
              <w:t>Z-MŠ 03/2024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Přijat/a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Všechny děti, které se dostavily k zápisu byly přijaty k předškolnímu vzdělávání. </w:t>
      </w:r>
    </w:p>
    <w:p>
      <w:pPr>
        <w:pStyle w:val="Normal"/>
        <w:rPr/>
      </w:pPr>
      <w:r>
        <w:rPr>
          <w:sz w:val="24"/>
          <w:szCs w:val="24"/>
        </w:rPr>
        <w:t>Datum zveřejnění:  8. dubna 2026</w:t>
      </w:r>
    </w:p>
    <w:p>
      <w:pPr>
        <w:pStyle w:val="Normal"/>
        <w:rPr/>
      </w:pPr>
      <w:r>
        <w:rPr>
          <w:sz w:val="24"/>
          <w:szCs w:val="24"/>
        </w:rPr>
        <w:t xml:space="preserve">Sejmuto:  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>dubna</w:t>
      </w:r>
      <w:r>
        <w:rPr>
          <w:sz w:val="24"/>
          <w:szCs w:val="24"/>
        </w:rPr>
        <w:t xml:space="preserve"> 2026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Petra Černá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>
        <w:rPr/>
        <w:t>ředitelka školy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f237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cs-CZ" w:eastAsia="en-US" w:bidi="ar-SA"/>
    </w:rPr>
  </w:style>
  <w:style w:type="paragraph" w:styleId="Heading1">
    <w:name w:val="heading 1"/>
    <w:basedOn w:val="Nadpis"/>
    <w:qFormat/>
    <w:pPr/>
    <w:rPr/>
  </w:style>
  <w:style w:type="paragraph" w:styleId="Heading2">
    <w:name w:val="heading 2"/>
    <w:basedOn w:val="Nadpis"/>
    <w:qFormat/>
    <w:pPr/>
    <w:rPr/>
  </w:style>
  <w:style w:type="paragraph" w:styleId="Heading3">
    <w:name w:val="heading 3"/>
    <w:basedOn w:val="Nadpis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uiPriority w:val="99"/>
    <w:semiHidden/>
    <w:qFormat/>
    <w:rsid w:val="00b81590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2950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8159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itace">
    <w:name w:val="Citace"/>
    <w:basedOn w:val="Normal"/>
    <w:qFormat/>
    <w:pPr/>
    <w:rPr/>
  </w:style>
  <w:style w:type="paragraph" w:styleId="Title">
    <w:name w:val="Title"/>
    <w:basedOn w:val="Nadpis"/>
    <w:qFormat/>
    <w:pPr/>
    <w:rPr/>
  </w:style>
  <w:style w:type="paragraph" w:styleId="Subtitle">
    <w:name w:val="Subtitle"/>
    <w:basedOn w:val="Nadpis"/>
    <w:qFormat/>
    <w:pPr/>
    <w:rPr/>
  </w:style>
  <w:style w:type="paragraph" w:styleId="Obsahtabulky">
    <w:name w:val="Obsah tabulky"/>
    <w:basedOn w:val="Normal"/>
    <w:qFormat/>
    <w:pPr/>
    <w:rPr/>
  </w:style>
  <w:style w:type="paragraph" w:styleId="Nadpistabulky">
    <w:name w:val="Nadpis tabulky"/>
    <w:basedOn w:val="Obsahtabulky"/>
    <w:qFormat/>
    <w:pPr/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9829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LibreOffice/25.8.5.2$Windows_X86_64 LibreOffice_project/9c8b85f387cc00a89945a79c9e6239f32e450ac2</Application>
  <AppVersion>15.0000</AppVersion>
  <Pages>1</Pages>
  <Words>114</Words>
  <Characters>653</Characters>
  <CharactersWithSpaces>1162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2013-04-29T09:20:00Z</dcterms:created>
  <dc:creator>X</dc:creator>
  <dc:description/>
  <dc:language>cs-CZ</dc:language>
  <cp:lastModifiedBy/>
  <cp:lastPrinted>2025-05-19T11:02:57Z</cp:lastPrinted>
  <dcterms:modified xsi:type="dcterms:W3CDTF">2026-04-09T11:40:36Z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